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DCC" w:rsidRDefault="00E328C1">
      <w:pPr>
        <w:spacing w:after="0" w:line="240" w:lineRule="auto"/>
        <w:ind w:left="-284" w:right="-51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TEMARIO – EVALUACIÓN II SEMESTRE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NOVIEMBRE</w:t>
      </w:r>
    </w:p>
    <w:p w:rsidR="00714DCC" w:rsidRDefault="00E328C1">
      <w:pPr>
        <w:spacing w:after="0" w:line="240" w:lineRule="auto"/>
        <w:ind w:left="2913" w:right="2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4° BÁSICO</w:t>
      </w:r>
    </w:p>
    <w:p w:rsidR="00714DCC" w:rsidRDefault="00714DCC">
      <w:pPr>
        <w:spacing w:after="0" w:line="240" w:lineRule="auto"/>
        <w:ind w:left="2913" w:right="2400"/>
        <w:rPr>
          <w:b/>
          <w:bCs/>
          <w:color w:val="000000"/>
        </w:rPr>
      </w:pPr>
    </w:p>
    <w:tbl>
      <w:tblPr>
        <w:tblStyle w:val="a3"/>
        <w:tblW w:w="1091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69"/>
        <w:gridCol w:w="4047"/>
      </w:tblGrid>
      <w:tr w:rsidR="00714DCC">
        <w:tc>
          <w:tcPr>
            <w:tcW w:w="6869" w:type="dxa"/>
          </w:tcPr>
          <w:p w:rsidR="00714DCC" w:rsidRDefault="00E328C1">
            <w:pPr>
              <w:ind w:right="1517"/>
            </w:pPr>
            <w:r>
              <w:t xml:space="preserve">PROFESOR JEFE: Nicole Madariaga – Katherine Bustos  </w:t>
            </w:r>
          </w:p>
        </w:tc>
        <w:tc>
          <w:tcPr>
            <w:tcW w:w="4047" w:type="dxa"/>
          </w:tcPr>
          <w:p w:rsidR="00714DCC" w:rsidRDefault="00E328C1">
            <w:pPr>
              <w:ind w:right="-108"/>
            </w:pPr>
            <w:r>
              <w:t>CURSO: Cuarto básico A y B</w:t>
            </w:r>
          </w:p>
        </w:tc>
      </w:tr>
    </w:tbl>
    <w:p w:rsidR="00714DCC" w:rsidRDefault="00714DCC">
      <w:pPr>
        <w:spacing w:after="0" w:line="240" w:lineRule="auto"/>
      </w:pPr>
    </w:p>
    <w:tbl>
      <w:tblPr>
        <w:tblStyle w:val="a4"/>
        <w:tblW w:w="10916" w:type="dxa"/>
        <w:tblInd w:w="-998" w:type="dxa"/>
        <w:tblLayout w:type="fixed"/>
        <w:tblLook w:val="0400" w:firstRow="0" w:lastRow="0" w:firstColumn="0" w:lastColumn="0" w:noHBand="0" w:noVBand="1"/>
      </w:tblPr>
      <w:tblGrid>
        <w:gridCol w:w="2127"/>
        <w:gridCol w:w="1276"/>
        <w:gridCol w:w="7513"/>
      </w:tblGrid>
      <w:tr w:rsidR="00714DCC">
        <w:trPr>
          <w:trHeight w:val="35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DCC" w:rsidRDefault="00E328C1">
            <w:pPr>
              <w:tabs>
                <w:tab w:val="center" w:pos="836"/>
              </w:tabs>
              <w:spacing w:after="0" w:line="240" w:lineRule="auto"/>
              <w:ind w:right="140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 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ab/>
              <w:t>ASIGNATURA/ FECHA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DCC" w:rsidRDefault="00E328C1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OBJETIVOS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4DCC" w:rsidRDefault="00E328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1814"/>
              <w:jc w:val="center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CONTENIDOS</w:t>
            </w:r>
          </w:p>
        </w:tc>
      </w:tr>
      <w:tr w:rsidR="001B169D">
        <w:trPr>
          <w:trHeight w:val="121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69D" w:rsidRPr="00543009" w:rsidRDefault="001B169D" w:rsidP="001B169D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bookmarkStart w:id="0" w:name="_GoBack" w:colFirst="0" w:colLast="0"/>
            <w:r w:rsidRPr="00543009">
              <w:rPr>
                <w:rFonts w:ascii="Arial Narrow" w:eastAsia="Arial Narrow" w:hAnsi="Arial Narrow" w:cs="Arial Narrow"/>
                <w:color w:val="000000"/>
              </w:rPr>
              <w:t>LENGUAJE Y COMUNICACIÓN</w:t>
            </w:r>
          </w:p>
          <w:p w:rsidR="001B169D" w:rsidRPr="00543009" w:rsidRDefault="001B169D" w:rsidP="001B169D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>Lunes 30 de noviembre</w:t>
            </w:r>
          </w:p>
          <w:p w:rsidR="001B169D" w:rsidRPr="00543009" w:rsidRDefault="001B169D" w:rsidP="001B169D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1B169D" w:rsidRDefault="001B169D" w:rsidP="001B169D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4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OA5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Establece propósito de un texto. 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Extrae información literal. 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Infiere información. 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Infiere la función de recursos gráficos y lingüísticos. 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Establece de qué trata un texto. 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Secuencia acciones. 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Determinar el significado de una palabra.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Interpreta el significado de una expresión (lenguaje figurado). 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Aplicar información de un texto para resolver un problema.</w:t>
            </w:r>
          </w:p>
        </w:tc>
      </w:tr>
      <w:bookmarkEnd w:id="0"/>
      <w:tr w:rsidR="001B169D">
        <w:trPr>
          <w:trHeight w:val="161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69D" w:rsidRPr="00543009" w:rsidRDefault="001B169D" w:rsidP="001B169D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>CIENCIAS NATURALES</w:t>
            </w:r>
          </w:p>
          <w:p w:rsidR="001B169D" w:rsidRPr="00543009" w:rsidRDefault="001B169D" w:rsidP="001B169D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 xml:space="preserve"> Martes 01 de diciembre</w:t>
            </w:r>
          </w:p>
          <w:p w:rsidR="001B169D" w:rsidRPr="00543009" w:rsidRDefault="001B169D" w:rsidP="001B169D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1B169D" w:rsidRDefault="001B169D" w:rsidP="001B169D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3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6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7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9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10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12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15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Formula o reconoce el propósito de una investigación sobre seres vivos en un ecosistema. Identifica seres vivos y elementos no vivos de un ecosistema.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Identifica adaptaciones de seres vivos para sobrevivir en ecosistemas. Relaciona adaptaciones con su hábitat o función.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Identifica en cadenas alimentarias organismos productores, consumidores y descomponedores. Reconoce la función de distintos organismos.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Explica el movimiento de una articulación considerando músculos, huesos, tendones. Identifica en un esquema músculos, huesos, tendones y articulación.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Describe estructuras del sistema nervioso y sus funciones. Explica situaciones cotidianas relacionándolas con el sistema nervioso.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Distingue las propiedades generales de la materia en ejemplos cotidianos. Distingue estados de la materia a través de criterios como fluidez, forma, volumen.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Explica situaciones cotidianas aplicando propiedades de la materia en sus diferentes estados.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fuerzas en el entorno y sus efectos generales. Describe cambios en el movimiento debido a la acción de fuerzas.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Interpreta modelos para describir la estructura de la Tierra y sus capas.</w:t>
            </w:r>
          </w:p>
          <w:p w:rsidR="001B169D" w:rsidRDefault="001B169D" w:rsidP="001B169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Emplea modelos para describir la corteza terrestre mediante tectónica de placas. Relaciona movimientos entre placas con actividad volcánica, sismos y tsunamis.</w:t>
            </w:r>
          </w:p>
        </w:tc>
      </w:tr>
      <w:tr w:rsidR="001B169D">
        <w:trPr>
          <w:trHeight w:val="10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69D" w:rsidRPr="00543009" w:rsidRDefault="001B169D" w:rsidP="001B169D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>HISTORIA, GEOGRAFÍA Y CIENCIAS SOCIALES</w:t>
            </w:r>
          </w:p>
          <w:p w:rsidR="001B169D" w:rsidRPr="00543009" w:rsidRDefault="001B169D" w:rsidP="001B169D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>Miércoles 02 de diciembre</w:t>
            </w:r>
          </w:p>
          <w:p w:rsidR="001B169D" w:rsidRPr="00543009" w:rsidRDefault="001B169D" w:rsidP="001B169D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1B169D" w:rsidRDefault="001B169D" w:rsidP="001B169D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lastRenderedPageBreak/>
              <w:t>OA 4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5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8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9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10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11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lastRenderedPageBreak/>
              <w:t>OA 12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lastRenderedPageBreak/>
              <w:t>Compara las civilizaciones mayas, aztecas e inca.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Extrae información de una fuente sobre el presente de los pueblos indígenas americanos.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Identifica elementos naturales y creados por el ser humano en un paisaje americano. Reconoce características del clima en un paisaje americano.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lastRenderedPageBreak/>
              <w:t>Ubica los principales recursos naturales de América. Identifica el uso de algunos recursos naturales de América.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Compara características naturales de distintos paisajes de América. Reconoce cómo los seres humanos se adaptan y transforman los lugares que habitan.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Identifica actores de la organización política de Chile. Reconoce cómo son nombradas o elegidas las principales autoridades de Chile.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sus derechos en situaciones cotidianas.</w:t>
            </w:r>
          </w:p>
          <w:p w:rsidR="001B169D" w:rsidRDefault="001B169D" w:rsidP="001B169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  <w:p w:rsidR="001B169D" w:rsidRDefault="001B169D" w:rsidP="001B169D">
            <w:pPr>
              <w:widowControl w:val="0"/>
              <w:spacing w:after="0" w:line="240" w:lineRule="auto"/>
              <w:rPr>
                <w:rFonts w:ascii="Arial Narrow" w:eastAsia="Arial Narrow" w:hAnsi="Arial Narrow" w:cs="Arial Narrow"/>
              </w:rPr>
            </w:pPr>
          </w:p>
        </w:tc>
      </w:tr>
      <w:tr w:rsidR="001B169D">
        <w:trPr>
          <w:trHeight w:val="5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169D" w:rsidRPr="00543009" w:rsidRDefault="001B169D" w:rsidP="001B169D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lastRenderedPageBreak/>
              <w:t>MATEMÁTICA</w:t>
            </w:r>
          </w:p>
          <w:p w:rsidR="001B169D" w:rsidRDefault="001B169D" w:rsidP="001B169D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</w:rPr>
            </w:pPr>
            <w:r w:rsidRPr="00543009">
              <w:rPr>
                <w:rFonts w:ascii="Arial Narrow" w:eastAsia="Arial Narrow" w:hAnsi="Arial Narrow" w:cs="Arial Narrow"/>
                <w:color w:val="000000"/>
              </w:rPr>
              <w:t>Jueves 03 de diciembre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3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6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7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9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10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12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15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16</w:t>
            </w:r>
          </w:p>
          <w:p w:rsidR="001B169D" w:rsidRDefault="001B169D" w:rsidP="001B169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el valor posicional de un dígito. Descompone números Naturales.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problemas de adiciones y sustracciones.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Argumenta sobre el uso de la propiedad distributiva de la multiplicación. Resuelve problemas de multiplicación.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un problema de división.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Calcula el cociente entre números.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problemas que incluyen dinero.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Ubica y representa fracciones en la recta numérica.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adiciones y sustracciones entre fracciones.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Completa y determina términos de secuencias numéricas.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una inecuación y una ecuación.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figuras simétricas. Identifica el eje de simetría.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figuras simétricas. Identifica una reflexión.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Convierte entre unidades de medidas.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Encuentra rectángulos de igual área. Calcula el área de rectángulos.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Calcula el volumen de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prismas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>.</w:t>
            </w:r>
          </w:p>
          <w:p w:rsidR="001B169D" w:rsidRDefault="001B169D" w:rsidP="001B169D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Extrae e infiere información de un gráfico de barras y pictograma. Selecciona el gráfico de barras que mejor representa una situación.</w:t>
            </w:r>
          </w:p>
        </w:tc>
      </w:tr>
    </w:tbl>
    <w:p w:rsidR="00714DCC" w:rsidRDefault="00714DCC">
      <w:pPr>
        <w:spacing w:after="0" w:line="240" w:lineRule="auto"/>
        <w:ind w:right="910"/>
        <w:jc w:val="both"/>
        <w:rPr>
          <w:color w:val="000000"/>
        </w:rPr>
      </w:pPr>
    </w:p>
    <w:p w:rsidR="00714DCC" w:rsidRDefault="00714DCC">
      <w:pPr>
        <w:spacing w:after="0" w:line="240" w:lineRule="auto"/>
        <w:ind w:right="910"/>
        <w:jc w:val="both"/>
        <w:rPr>
          <w:color w:val="000000"/>
        </w:rPr>
      </w:pPr>
    </w:p>
    <w:p w:rsidR="00714DCC" w:rsidRDefault="00E328C1">
      <w:pPr>
        <w:spacing w:after="0" w:line="240" w:lineRule="auto"/>
        <w:ind w:left="-851" w:right="-801"/>
        <w:jc w:val="both"/>
        <w:rPr>
          <w:i/>
          <w:iCs/>
        </w:rPr>
      </w:pPr>
      <w:r>
        <w:rPr>
          <w:i/>
          <w:iCs/>
          <w:color w:val="000000"/>
        </w:rPr>
        <w:t>Estimados Padres y Apoderados, a través del presente documento enviamos a usted</w:t>
      </w:r>
      <w:r>
        <w:rPr>
          <w:i/>
          <w:iCs/>
        </w:rPr>
        <w:t xml:space="preserve"> </w:t>
      </w:r>
      <w:r>
        <w:rPr>
          <w:i/>
          <w:iCs/>
          <w:color w:val="000000"/>
        </w:rPr>
        <w:t xml:space="preserve">fechas y contenidos de las evaluaciones finales del </w:t>
      </w:r>
      <w:r>
        <w:rPr>
          <w:i/>
          <w:iCs/>
        </w:rPr>
        <w:t>segundo</w:t>
      </w:r>
      <w:r>
        <w:rPr>
          <w:i/>
          <w:iCs/>
          <w:color w:val="000000"/>
        </w:rPr>
        <w:t xml:space="preserve"> semestre. Esto con el fin de que puedan ir apoyando a sus hijos desde el hogar. Esperamos terminar con éxito este añ</w:t>
      </w:r>
      <w:r>
        <w:rPr>
          <w:i/>
          <w:iCs/>
          <w:color w:val="000000"/>
        </w:rPr>
        <w:t xml:space="preserve">o escolar </w:t>
      </w:r>
      <w:r>
        <w:rPr>
          <w:i/>
          <w:iCs/>
        </w:rPr>
        <w:t>Contamos con ustedes Saluda atentamente a usted.</w:t>
      </w:r>
    </w:p>
    <w:p w:rsidR="00714DCC" w:rsidRDefault="00714DCC">
      <w:pPr>
        <w:tabs>
          <w:tab w:val="left" w:pos="1305"/>
        </w:tabs>
        <w:jc w:val="both"/>
      </w:pPr>
    </w:p>
    <w:sectPr w:rsidR="00714DCC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8C1" w:rsidRDefault="00E328C1">
      <w:pPr>
        <w:spacing w:after="0" w:line="240" w:lineRule="auto"/>
      </w:pPr>
      <w:r>
        <w:separator/>
      </w:r>
    </w:p>
  </w:endnote>
  <w:endnote w:type="continuationSeparator" w:id="0">
    <w:p w:rsidR="00E328C1" w:rsidRDefault="00E32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655BBD75-C568-42A4-887C-D92E28E668C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6B23EA6-5E31-4DA5-8F82-D473E0D79CA1}"/>
    <w:embedBold r:id="rId3" w:fontKey="{A0C09910-CF0B-41D2-BF24-E6B0F8E60BDA}"/>
    <w:embedItalic r:id="rId4" w:fontKey="{3F800DC7-66C6-4B29-82B6-241B56D4794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907DB6E3-98AD-4D6C-AE51-4773AE5725A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B77D8F72-45A0-4F69-848D-EDE829BADD3A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CA403960-7676-4D90-AC89-19895F6AC1BA}"/>
    <w:embedBold r:id="rId8" w:fontKey="{87089777-9495-4ED4-834E-9E417AB6EB0A}"/>
  </w:font>
  <w:font w:name="Dancing Script">
    <w:charset w:val="00"/>
    <w:family w:val="auto"/>
    <w:pitch w:val="default"/>
    <w:embedRegular r:id="rId9" w:fontKey="{66D5CD73-A7E3-4CA9-B8E1-740540881B4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79263756-E7D6-4F6E-9C54-5474B417BC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DCC" w:rsidRDefault="00E328C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Unidad Técnico Pedagógica</w:t>
    </w:r>
  </w:p>
  <w:p w:rsidR="00714DCC" w:rsidRDefault="00E328C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202</w:t>
    </w:r>
    <w:r>
      <w:rPr>
        <w:rFonts w:ascii="Dancing Script" w:eastAsia="Dancing Script" w:hAnsi="Dancing Script" w:cs="Dancing Scrip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8C1" w:rsidRDefault="00E328C1">
      <w:pPr>
        <w:spacing w:after="0" w:line="240" w:lineRule="auto"/>
      </w:pPr>
      <w:r>
        <w:separator/>
      </w:r>
    </w:p>
  </w:footnote>
  <w:footnote w:type="continuationSeparator" w:id="0">
    <w:p w:rsidR="00E328C1" w:rsidRDefault="00E32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DCC" w:rsidRDefault="00E328C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i/>
        <w:iCs/>
        <w:color w:val="000000"/>
      </w:rPr>
    </w:pPr>
    <w:r>
      <w:rPr>
        <w:b/>
        <w:bCs/>
        <w:color w:val="000000"/>
      </w:rPr>
      <w:t>Colegio Rosa Marckmann</w:t>
    </w:r>
    <w:r>
      <w:rPr>
        <w:i/>
        <w:iCs/>
        <w:color w:val="000000"/>
      </w:rPr>
      <w:br/>
      <w:t xml:space="preserve"> Liderazgo – Convivencia Escolar – Gestión Pedagógica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561975</wp:posOffset>
          </wp:positionH>
          <wp:positionV relativeFrom="paragraph">
            <wp:posOffset>-259078</wp:posOffset>
          </wp:positionV>
          <wp:extent cx="647700" cy="69596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3050" r="20604" b="28030"/>
                  <a:stretch>
                    <a:fillRect/>
                  </a:stretch>
                </pic:blipFill>
                <pic:spPr>
                  <a:xfrm>
                    <a:off x="0" y="0"/>
                    <a:ext cx="647700" cy="695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729AD"/>
    <w:multiLevelType w:val="multilevel"/>
    <w:tmpl w:val="FB6015C6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DCC"/>
    <w:rsid w:val="001B169D"/>
    <w:rsid w:val="00714DCC"/>
    <w:rsid w:val="00E3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053609-A8A9-4245-BC0A-780FB4754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45D2E"/>
    <w:pPr>
      <w:ind w:left="720"/>
      <w:contextualSpacing/>
    </w:pPr>
    <w:rPr>
      <w:rFonts w:eastAsia="SimSun"/>
    </w:rPr>
  </w:style>
  <w:style w:type="paragraph" w:styleId="Encabezado">
    <w:name w:val="header"/>
    <w:basedOn w:val="Normal"/>
    <w:link w:val="Encabezado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71A"/>
  </w:style>
  <w:style w:type="paragraph" w:styleId="Piedepgina">
    <w:name w:val="footer"/>
    <w:basedOn w:val="Normal"/>
    <w:link w:val="Piedepgina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71A"/>
  </w:style>
  <w:style w:type="table" w:styleId="Tablaconcuadrcula">
    <w:name w:val="Table Grid"/>
    <w:basedOn w:val="Tablanormal"/>
    <w:uiPriority w:val="39"/>
    <w:rsid w:val="00042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60BD5"/>
    <w:pPr>
      <w:widowControl w:val="0"/>
      <w:autoSpaceDE w:val="0"/>
      <w:autoSpaceDN w:val="0"/>
      <w:spacing w:after="0" w:line="240" w:lineRule="auto"/>
      <w:ind w:left="424" w:hanging="284"/>
    </w:pPr>
    <w:rPr>
      <w:rFonts w:ascii="Segoe UI Symbol" w:eastAsia="Segoe UI Symbol" w:hAnsi="Segoe UI Symbol" w:cs="Segoe UI Symbol"/>
      <w:lang w:val="es-ES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MqAFtN3a66lwUctia1gerEj26w==">CgMxLjA4AHIhMXhaM0hfa1l3bXRlR240WGNKekpfNWtPZ3NFRDljM0dG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3534</Characters>
  <Application>Microsoft Office Word</Application>
  <DocSecurity>0</DocSecurity>
  <Lines>29</Lines>
  <Paragraphs>8</Paragraphs>
  <ScaleCrop>false</ScaleCrop>
  <Company>HP</Company>
  <LinksUpToDate>false</LinksUpToDate>
  <CharactersWithSpaces>4168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56999</cp:lastModifiedBy>
  <cp:revision>2</cp:revision>
  <dcterms:created xsi:type="dcterms:W3CDTF">2026-05-19T15:51:00Z</dcterms:created>
  <dcterms:modified xsi:type="dcterms:W3CDTF">2026-10-28T15:47:00Z</dcterms:modified>
</cp:coreProperties>
</file>